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021" w:rsidRPr="00BF3A30" w:rsidRDefault="00300021" w:rsidP="005F1D1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члана 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14.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22B0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лижи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х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22B0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критеријумима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за избор у звање наставника Универзитета у 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Нишу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члана 3</w:t>
      </w:r>
      <w:r w:rsidR="003476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 Правилника о поступку стицања звања и заснивања радног односа наставника Универзитета у Нишу,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3A30" w:rsidRPr="00BF3A30">
        <w:rPr>
          <w:rFonts w:ascii="Times New Roman" w:hAnsi="Times New Roman" w:cs="Times New Roman"/>
          <w:color w:val="000000"/>
          <w:sz w:val="24"/>
          <w:szCs w:val="24"/>
        </w:rPr>
        <w:t>члана 23</w:t>
      </w:r>
      <w:r w:rsidR="003476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BF3A30"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Правилника о избору у звања Филозофског факултета у Нишу,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и члана </w:t>
      </w:r>
      <w:r w:rsidR="003476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98, став 1.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Статута Филозофског факултета у Н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иш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у, Наставно научно веће на седници одржаној 20.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09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. године донело је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ПРАВИЛНИК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ПРИСТУПНОМ ПРЕДАВАЊУ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1</w:t>
      </w:r>
    </w:p>
    <w:p w:rsidR="00300021" w:rsidRPr="00BF3A30" w:rsidRDefault="00300021" w:rsidP="005F1D1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Овим Правилником се ближе уређују услови, састав Комисије, поступак и критеријуми за оцену </w:t>
      </w:r>
      <w:r w:rsidR="005F1D1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приступног предавања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кандидата који се први пут бирају у </w:t>
      </w:r>
      <w:r w:rsidR="005F1D1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наставничко звање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на Филозофском факултет</w:t>
      </w:r>
      <w:r w:rsidR="00CF75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Нишу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2</w:t>
      </w:r>
    </w:p>
    <w:p w:rsidR="00300021" w:rsidRPr="00BF3A30" w:rsidRDefault="00300021" w:rsidP="005F1D1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Кандидат који нема педагошко искуство на високошколској установи, а који се бира први пут у </w:t>
      </w:r>
      <w:r w:rsidR="00CF75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наставничко звање,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у оквиру ближих критеријума процене способности за наставни рад утврђених Законом о високом образовању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Правилника о поступку стицања звања и заснивања радног односа наставника Универзитета у Нишу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</w:rPr>
        <w:t>лижи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х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критеријумима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за избор у звање наставника Универзитета у </w:t>
      </w:r>
      <w:r w:rsidR="000705DB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Нишу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, мора имати и позитивну оцену приступног предавања.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3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>По пријему конкурсне документације Комисија за писање извештаја о кандидатима пријављеним на конкурс утврђује неопходност организовања приступног предавања за кандидате који немају одговарајуће педагошко искуство у смислу овог Правилника и о томе обавештава декана.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4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Декан Факултета образује Kомисију за 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оцену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приступно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предавања коју чине најмање два члана из научне области приступног предавања и један наставник из области Методике наставе или продекан за наставу.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5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Декан Факултета, у договору са Комисијом за 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оцену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приступно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предавањ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организује приступно предавање кандидата. Служба за опште и правне послове обавештава чланове Комисије и пријављене кандидате на конкурс о датуму и месту одржавања приступног предавања, као и о теми приступног предавања, најкасније 15 дана пре одржавања приступног предавања.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6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>Тему приступног предавања утврђује Комисија на основу садржаја научне области за коју је покренут поступак избора у звање. Уколико се на конкурс пријави више кандидата без одговарајућег педагошког искуства, сваки кандидат добија исту тему. Тема приступног предавања не сме да буде из области докторске дисертације кандидата.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7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>Приступно предавање је јавно и одржава се у одговарајућим просторијама Факултета. Одржавање приступног предавања се оглашава на огласним таблама и сајту Факултета најмање осам дана пре одржавања предавања са јасно назначеним датумом, временом, местом одржавања приступног предавања, темом приступног предавања и списком кандидата.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8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>Време предвиђено за одржавања приступног предавања је 45 минута – школски час. Уколико има више пријављених кандидата приступна предавања се одржавају истог дана, а редослед излагања приступног предавања се утврђује по азбучном реду пријављених кандидата. За време предавања једног кандидата остали кандидати су ван просторије у којој се одвија предавање.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9</w:t>
      </w:r>
    </w:p>
    <w:p w:rsidR="00300021" w:rsidRPr="00BF3A30" w:rsidRDefault="00300021" w:rsidP="00CF75E7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>Комисија приликом приступног предавања оцењује:</w:t>
      </w:r>
    </w:p>
    <w:p w:rsidR="00300021" w:rsidRPr="00BF3A30" w:rsidRDefault="00300021" w:rsidP="0030002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припрему и квалитет садржаја предавања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- адекватност садржаја предавања</w:t>
      </w:r>
      <w:r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да ли је за припрему предавања коришћена адекватна стручна литература; да ли предавање има јасну логичку структуру и артикулацију (увод, централни део, завршни део);</w:t>
      </w:r>
    </w:p>
    <w:p w:rsidR="00300021" w:rsidRPr="00BF3A30" w:rsidRDefault="00300021" w:rsidP="0030002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дидактичко-методички аспект извођења предавања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- да ли се информације саопштавају јасно, разговетно и језгровито; да ли се примењују различите методе, технике, облици и средства наставног рада; да ли су реализоване све етапе часа, а динамика рада прилагођена претходним знањима студената, циљевима часа и специфичностима садржаја предмета; да ли су примењена средства подстицања активног усвајања знања (стимулише ли се критичко размишљање студената, да ли су садржаји занимљиви и усмерени на примену наученог); да ли се студенти подстичу да самостално користе додатне изворе информација, као што су стручне књиге, чланци из часописа, интернет и др.</w:t>
      </w:r>
    </w:p>
    <w:p w:rsidR="007F3712" w:rsidRPr="00BF3A30" w:rsidRDefault="007F3712" w:rsidP="0030002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10</w:t>
      </w:r>
    </w:p>
    <w:p w:rsidR="00CF75E7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Након завршеног предавања сваки члан Комисије оцењује приступно предавање нумеричком оценом од 5 до 10. На основу појединачних оцена свих чланова Комисије израчунава се просечна оцена. Кандидат који добије оцену 5 од два члана Комисије сматра се да није </w:t>
      </w:r>
      <w:r w:rsidR="00CF75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успешно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одржао предавање и оно се оцењује коначном оценом 5 (не</w:t>
      </w:r>
      <w:r w:rsidR="00D922B0" w:rsidRPr="00BF3A3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задовољава). 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Председник Комисије сачињава записник о приступном предавању кандидата </w:t>
      </w:r>
      <w:r w:rsidR="00CF75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(у прилогу овог Правилника)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у коме се наводе појединачне оцене свих чланова Комисије и просечна оцена за сваког кандидата. Записник потписују сви чланови Комисије.</w:t>
      </w:r>
    </w:p>
    <w:p w:rsidR="00300021" w:rsidRPr="00BF3A30" w:rsidRDefault="00300021" w:rsidP="0030002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Члан 11</w:t>
      </w:r>
    </w:p>
    <w:p w:rsidR="00300021" w:rsidRPr="00BF3A30" w:rsidRDefault="00300021" w:rsidP="00CF75E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Правилник ступа на снагу </w:t>
      </w:r>
      <w:r w:rsidR="00CF75E7" w:rsidRPr="00BF3A30">
        <w:rPr>
          <w:rFonts w:ascii="Times New Roman" w:hAnsi="Times New Roman" w:cs="Times New Roman"/>
          <w:color w:val="000000"/>
          <w:sz w:val="24"/>
          <w:szCs w:val="24"/>
        </w:rPr>
        <w:t>наредног дана од дана усвајања и објављивања на огласним таблама и сајту Факултета</w:t>
      </w:r>
      <w:r w:rsidR="00CF75E7" w:rsidRPr="00BF3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и примењује се</w:t>
      </w:r>
      <w:r w:rsidR="00CF75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 конкурсе расписане почев од 01.10.2017. године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22B0" w:rsidRPr="00BF3A30" w:rsidRDefault="00300021" w:rsidP="00300021">
      <w:pPr>
        <w:spacing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Декан Филозофског факултета</w:t>
      </w:r>
      <w:r w:rsidRPr="00BF3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Проф. др </w:t>
      </w: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Наталија Јовановић</w:t>
      </w:r>
    </w:p>
    <w:p w:rsidR="00E075DA" w:rsidRPr="00E075DA" w:rsidRDefault="00D922B0" w:rsidP="00E075D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BF3A30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br w:type="page"/>
      </w:r>
      <w:r w:rsidR="00E075DA" w:rsidRPr="00E075DA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-98425</wp:posOffset>
            </wp:positionV>
            <wp:extent cx="523240" cy="524510"/>
            <wp:effectExtent l="0" t="0" r="0" b="8890"/>
            <wp:wrapSquare wrapText="bothSides"/>
            <wp:docPr id="2" name="Picture 2" descr="znak ff c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ff crn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DA" w:rsidRPr="00E075D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Филозоф</w:t>
      </w:r>
      <w:r w:rsidR="00E075DA" w:rsidRPr="00E075D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</w:t>
      </w:r>
      <w:r w:rsidR="00E075DA" w:rsidRPr="00E075D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ки факултет </w:t>
      </w:r>
    </w:p>
    <w:p w:rsidR="00E075DA" w:rsidRPr="00E075DA" w:rsidRDefault="00E075DA" w:rsidP="00E075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075D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Универзитет у Нишу</w:t>
      </w:r>
    </w:p>
    <w:p w:rsidR="00E075DA" w:rsidRPr="00E075DA" w:rsidRDefault="00E075DA" w:rsidP="00E07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075DA" w:rsidRDefault="00E075DA" w:rsidP="00E07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E075DA" w:rsidRPr="00E075DA" w:rsidRDefault="00E075DA" w:rsidP="00E07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bookmarkStart w:id="0" w:name="_GoBack"/>
      <w:bookmarkEnd w:id="0"/>
      <w:r w:rsidRPr="00E075DA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ЗАПИСНИК КОМИСИЈЕ ЗА ОЦЕНУ ПРИСТУПНОГ ПРЕДАВАЊА</w:t>
      </w:r>
    </w:p>
    <w:p w:rsidR="00E075DA" w:rsidRPr="00E075DA" w:rsidRDefault="00E075DA" w:rsidP="00E07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КАНДИДАТА ЗА ПРВИ ИЗБОР У НАСТАВНИЧКО ЗВАЊЕ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RS"/>
        </w:rPr>
      </w:pPr>
    </w:p>
    <w:p w:rsidR="00E075DA" w:rsidRPr="00E075DA" w:rsidRDefault="00E075DA" w:rsidP="00E07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ПОДАЦИ О КОНКУРСУ</w:t>
      </w: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6237"/>
      </w:tblGrid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Конкурс за избор у звање: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Ужа научна област: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Датум расписивања конкурса: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Конкурс објављен у: 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rPr>
          <w:trHeight w:val="70"/>
        </w:trPr>
        <w:tc>
          <w:tcPr>
            <w:tcW w:w="368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Пуно или непуно радно време: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8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075DA" w:rsidRPr="00E075DA" w:rsidRDefault="00E075DA" w:rsidP="00E075D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E075DA" w:rsidRPr="00E075DA" w:rsidRDefault="00E075DA" w:rsidP="00E07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ПОДАЦИ О КОМИСИЈИ ЗА ОЦЕНУ ПРИСТУПНОГ ПРЕДАВАЊА</w:t>
      </w: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7"/>
        <w:gridCol w:w="6237"/>
      </w:tblGrid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Датум именовања комисије:</w:t>
            </w: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Одлука декана о именовању чланова Комисије за оцену приступног предавања бр.</w:t>
            </w:r>
          </w:p>
        </w:tc>
      </w:tr>
      <w:tr w:rsidR="00E075DA" w:rsidRPr="00E075DA" w:rsidTr="00255A1F">
        <w:tc>
          <w:tcPr>
            <w:tcW w:w="3687" w:type="dxa"/>
          </w:tcPr>
          <w:p w:rsidR="00E075DA" w:rsidRPr="00E075DA" w:rsidRDefault="00E075DA" w:rsidP="00E075D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37" w:type="dxa"/>
          </w:tcPr>
          <w:p w:rsidR="00E075DA" w:rsidRPr="00E075DA" w:rsidRDefault="00E075DA" w:rsidP="00E075D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075DA" w:rsidRPr="00E075DA" w:rsidRDefault="00E075DA" w:rsidP="00E07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"/>
        <w:gridCol w:w="3302"/>
        <w:gridCol w:w="1817"/>
        <w:gridCol w:w="2509"/>
        <w:gridCol w:w="1960"/>
      </w:tblGrid>
      <w:tr w:rsidR="00E075DA" w:rsidRPr="00E075DA" w:rsidTr="00255A1F">
        <w:tc>
          <w:tcPr>
            <w:tcW w:w="336" w:type="dxa"/>
            <w:vAlign w:val="center"/>
          </w:tcPr>
          <w:p w:rsidR="00E075DA" w:rsidRPr="00E075DA" w:rsidRDefault="00E075DA" w:rsidP="00E075D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02" w:type="dxa"/>
            <w:vAlign w:val="center"/>
          </w:tcPr>
          <w:p w:rsidR="00E075DA" w:rsidRPr="00E075DA" w:rsidRDefault="00E075DA" w:rsidP="00E075D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Чланови комисије</w:t>
            </w:r>
          </w:p>
        </w:tc>
        <w:tc>
          <w:tcPr>
            <w:tcW w:w="1817" w:type="dxa"/>
            <w:vAlign w:val="center"/>
          </w:tcPr>
          <w:p w:rsidR="00E075DA" w:rsidRPr="00E075DA" w:rsidRDefault="00E075DA" w:rsidP="00E075D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Звање и датум избора у звање</w:t>
            </w:r>
          </w:p>
        </w:tc>
        <w:tc>
          <w:tcPr>
            <w:tcW w:w="2509" w:type="dxa"/>
            <w:vAlign w:val="center"/>
          </w:tcPr>
          <w:p w:rsidR="00E075DA" w:rsidRPr="00E075DA" w:rsidRDefault="00E075DA" w:rsidP="00E075D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Ужа научна област</w:t>
            </w:r>
          </w:p>
        </w:tc>
        <w:tc>
          <w:tcPr>
            <w:tcW w:w="1960" w:type="dxa"/>
            <w:vAlign w:val="center"/>
          </w:tcPr>
          <w:p w:rsidR="00E075DA" w:rsidRPr="00E075DA" w:rsidRDefault="00E075DA" w:rsidP="00E075D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Високошколска установа</w:t>
            </w:r>
          </w:p>
        </w:tc>
      </w:tr>
      <w:tr w:rsidR="00E075DA" w:rsidRPr="00E075DA" w:rsidTr="00255A1F">
        <w:tc>
          <w:tcPr>
            <w:tcW w:w="336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302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17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09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336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302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17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09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336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302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17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09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</w:tcPr>
          <w:p w:rsidR="00E075DA" w:rsidRPr="00E075DA" w:rsidRDefault="00E075DA" w:rsidP="00E075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075DA" w:rsidRPr="00E075DA" w:rsidRDefault="00E075DA" w:rsidP="00E075D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RS"/>
        </w:rPr>
      </w:pPr>
    </w:p>
    <w:p w:rsidR="00E075DA" w:rsidRPr="00E075DA" w:rsidRDefault="00E075DA" w:rsidP="00E075DA">
      <w:pPr>
        <w:numPr>
          <w:ilvl w:val="0"/>
          <w:numId w:val="2"/>
        </w:numPr>
        <w:spacing w:before="120"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ПОДАЦИ О КАНДИДАТУ    </w:t>
      </w: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088"/>
      </w:tblGrid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1" w:name="_Hlk493063770"/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Име, име родитеља, презиме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Датум и место рођења: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Место боравка, адреса: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Стечено образовање – академска титула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Запослен/а у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rPr>
          <w:trHeight w:val="70"/>
        </w:trPr>
        <w:tc>
          <w:tcPr>
            <w:tcW w:w="2836" w:type="dxa"/>
          </w:tcPr>
          <w:p w:rsidR="00E075DA" w:rsidRPr="00E075DA" w:rsidRDefault="00E075DA" w:rsidP="00E0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Професионални статус/ радно место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rPr>
          <w:trHeight w:val="70"/>
        </w:trPr>
        <w:tc>
          <w:tcPr>
            <w:tcW w:w="2836" w:type="dxa"/>
          </w:tcPr>
          <w:p w:rsidR="00E075DA" w:rsidRPr="00E075DA" w:rsidRDefault="00E075DA" w:rsidP="00E0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Академско звање у тренутку пријаве на конкурс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1"/>
    </w:tbl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075DA" w:rsidRPr="00E075DA" w:rsidRDefault="00E075DA" w:rsidP="00E075DA">
      <w:pPr>
        <w:keepNext/>
        <w:numPr>
          <w:ilvl w:val="0"/>
          <w:numId w:val="2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075D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ИЗВЕШТАЈ О ПРИСТУПНОМ ПРЕДАВАЊУ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088"/>
      </w:tblGrid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2" w:name="_Hlk493065330"/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Датум, време и место одржавања приступног предавања: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Тема приступног предавања: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Циљна група – коме је приступно предавање намењено: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rPr>
          <w:trHeight w:val="70"/>
        </w:trPr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Кратак опис тока приступног предавања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  <w:t>Начинити осврт на:</w:t>
            </w:r>
          </w:p>
          <w:p w:rsidR="00E075DA" w:rsidRPr="00E075DA" w:rsidRDefault="00E075DA" w:rsidP="00E075DA">
            <w:pPr>
              <w:numPr>
                <w:ilvl w:val="0"/>
                <w:numId w:val="3"/>
              </w:numPr>
              <w:spacing w:after="0" w:line="240" w:lineRule="auto"/>
              <w:ind w:left="316" w:hanging="283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sr-Cyrl-RS"/>
              </w:rPr>
              <w:t>припрему и квалитет садржаја предавања</w:t>
            </w:r>
            <w:r w:rsidRPr="00E075D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  <w:t xml:space="preserve"> - адекватност садржаја предавања; да ли је за припрему предавања коришћена адекватна стручна литература; да ли предавање има јасну логичку структуру и артикулацију (увод, централни део, завршни део);</w:t>
            </w:r>
          </w:p>
          <w:p w:rsidR="00E075DA" w:rsidRPr="00E075DA" w:rsidRDefault="00E075DA" w:rsidP="00E075DA">
            <w:pPr>
              <w:numPr>
                <w:ilvl w:val="0"/>
                <w:numId w:val="3"/>
              </w:numPr>
              <w:spacing w:after="0" w:line="240" w:lineRule="auto"/>
              <w:ind w:left="316" w:hanging="283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sr-Cyrl-RS"/>
              </w:rPr>
              <w:t>дидактичко-методички аспект извођења предавања</w:t>
            </w:r>
            <w:r w:rsidRPr="00E075D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sr-Cyrl-RS"/>
              </w:rPr>
              <w:t xml:space="preserve"> - да ли се информације саопштавају јасно, разговетно и језгровито; да ли се примењују различите методе, технике, облици и средства наставног рада; да ли су реализоване све етапе часа, а динамика рада прилагођена претходним знањима студената, циљевима часа и специфичностима садржаја предмета; да ли су примењена средства подстицања активног усвајања знања (стимулише ли се критичко размишљање студената, да ли су садржаји занимљиви и усмерени на примену наученог); да ли се студенти подстичу да самостално користе додатне изворе информација, као што су стручне књиге, чланци из часописа, интернет и др.</w:t>
            </w:r>
          </w:p>
        </w:tc>
      </w:tr>
      <w:bookmarkEnd w:id="2"/>
    </w:tbl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CS"/>
        </w:rPr>
      </w:pPr>
    </w:p>
    <w:p w:rsidR="00E075DA" w:rsidRPr="00E075DA" w:rsidRDefault="00E075DA" w:rsidP="00E075DA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val="sr-Cyrl-CS"/>
        </w:rPr>
        <w:t xml:space="preserve">3. ОЦЕНА ПРИСТУПНОГ ПРЕДАВАЊА </w:t>
      </w:r>
    </w:p>
    <w:p w:rsidR="00E075DA" w:rsidRPr="00E075DA" w:rsidRDefault="00E075DA" w:rsidP="00E07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924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088"/>
      </w:tblGrid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Члан комисије:</w:t>
            </w: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07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Оцена (бројчано и словима):</w:t>
            </w: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c>
          <w:tcPr>
            <w:tcW w:w="2836" w:type="dxa"/>
          </w:tcPr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075DA" w:rsidRPr="00E075DA" w:rsidRDefault="00E075DA" w:rsidP="00E075DA">
            <w:pPr>
              <w:tabs>
                <w:tab w:val="left" w:pos="1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075DA" w:rsidRPr="00E075DA" w:rsidTr="00255A1F">
        <w:trPr>
          <w:trHeight w:val="70"/>
        </w:trPr>
        <w:tc>
          <w:tcPr>
            <w:tcW w:w="2836" w:type="dxa"/>
          </w:tcPr>
          <w:p w:rsidR="00E075DA" w:rsidRPr="00E075DA" w:rsidRDefault="00E075DA" w:rsidP="00E0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075DA" w:rsidRPr="00E075DA" w:rsidRDefault="00E075DA" w:rsidP="00E07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088" w:type="dxa"/>
          </w:tcPr>
          <w:p w:rsidR="00E075DA" w:rsidRPr="00E075DA" w:rsidRDefault="00E075DA" w:rsidP="00E0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5DA" w:rsidRPr="00E075DA" w:rsidRDefault="00E075DA" w:rsidP="00E075D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Коначна о</w:t>
      </w:r>
      <w:proofErr w:type="spellStart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цена</w:t>
      </w:r>
      <w:proofErr w:type="spellEnd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приступног</w:t>
      </w:r>
      <w:proofErr w:type="spellEnd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предавања</w:t>
      </w:r>
      <w:proofErr w:type="spellEnd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E075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кандидата</w:t>
      </w:r>
      <w:proofErr w:type="spellEnd"/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 __________</w:t>
      </w:r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_</w:t>
      </w:r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 (</w:t>
      </w:r>
      <w:proofErr w:type="spellStart"/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словима</w:t>
      </w:r>
      <w:proofErr w:type="spellEnd"/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бројем</w:t>
      </w:r>
      <w:proofErr w:type="spellEnd"/>
      <w:r w:rsidRPr="00E075D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 ________________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Комисија: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</w:t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__________________________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__________________________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__________________________</w:t>
      </w:r>
    </w:p>
    <w:p w:rsidR="00E075DA" w:rsidRPr="00E075DA" w:rsidRDefault="00E075DA" w:rsidP="00E0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</w:t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E075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D922B0" w:rsidRPr="00BF3A30" w:rsidRDefault="00D922B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sectPr w:rsidR="00D922B0" w:rsidRPr="00BF3A30" w:rsidSect="00BD06D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15A57"/>
    <w:multiLevelType w:val="hybridMultilevel"/>
    <w:tmpl w:val="44C6D2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7754D"/>
    <w:multiLevelType w:val="hybridMultilevel"/>
    <w:tmpl w:val="FB18711E"/>
    <w:lvl w:ilvl="0" w:tplc="92624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220DC"/>
    <w:multiLevelType w:val="hybridMultilevel"/>
    <w:tmpl w:val="E7AA1110"/>
    <w:lvl w:ilvl="0" w:tplc="8C5AF3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21"/>
    <w:rsid w:val="000705DB"/>
    <w:rsid w:val="00300021"/>
    <w:rsid w:val="00326356"/>
    <w:rsid w:val="0034765D"/>
    <w:rsid w:val="003B3CD3"/>
    <w:rsid w:val="005F1D1A"/>
    <w:rsid w:val="007B7371"/>
    <w:rsid w:val="007F3712"/>
    <w:rsid w:val="008C5ACC"/>
    <w:rsid w:val="00952FCB"/>
    <w:rsid w:val="00B47502"/>
    <w:rsid w:val="00B72B54"/>
    <w:rsid w:val="00BD06DA"/>
    <w:rsid w:val="00BF3A30"/>
    <w:rsid w:val="00C950D3"/>
    <w:rsid w:val="00CF75E7"/>
    <w:rsid w:val="00D922B0"/>
    <w:rsid w:val="00E075DA"/>
    <w:rsid w:val="00F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DADBCC"/>
  <w15:chartTrackingRefBased/>
  <w15:docId w15:val="{79D883DB-AB77-4E10-BE72-6264205B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2017-09-14T13:04:00Z</cp:lastPrinted>
  <dcterms:created xsi:type="dcterms:W3CDTF">2017-09-14T10:05:00Z</dcterms:created>
  <dcterms:modified xsi:type="dcterms:W3CDTF">2017-09-14T13:05:00Z</dcterms:modified>
</cp:coreProperties>
</file>